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CC"/>
        <w:tblLook w:val="04A0" w:firstRow="1" w:lastRow="0" w:firstColumn="1" w:lastColumn="0" w:noHBand="0" w:noVBand="1"/>
      </w:tblPr>
      <w:tblGrid>
        <w:gridCol w:w="9464"/>
      </w:tblGrid>
      <w:tr w:rsidR="00EE0EF8" w:rsidRPr="00EC2F91" w:rsidTr="007335E8">
        <w:trPr>
          <w:trHeight w:val="814"/>
          <w:jc w:val="center"/>
        </w:trPr>
        <w:tc>
          <w:tcPr>
            <w:tcW w:w="9464" w:type="dxa"/>
            <w:shd w:val="clear" w:color="auto" w:fill="CCFFCC"/>
            <w:vAlign w:val="center"/>
          </w:tcPr>
          <w:p w:rsidR="00EE0EF8" w:rsidRDefault="00EE0EF8" w:rsidP="00733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TERMO DE REFERÊNCIA PARA ELABORAÇÃO DE PROJETO DE IMPLANTAÇÃO PARA ATIVIDADE DE DISTRIBUIÇÃO E ABASTECIMENTO DE ÁGUA</w:t>
            </w:r>
          </w:p>
          <w:p w:rsidR="00EE0EF8" w:rsidRPr="00EC2F91" w:rsidRDefault="00EE0EF8" w:rsidP="007335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CÓDIGO - 2505</w:t>
            </w:r>
          </w:p>
        </w:tc>
      </w:tr>
    </w:tbl>
    <w:p w:rsidR="00EE0EF8" w:rsidRPr="001F1971" w:rsidRDefault="00EE0EF8" w:rsidP="00EE0EF8">
      <w:pPr>
        <w:autoSpaceDE w:val="0"/>
        <w:autoSpaceDN w:val="0"/>
        <w:adjustRightInd w:val="0"/>
        <w:spacing w:before="60" w:after="60"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1F1971">
        <w:rPr>
          <w:rFonts w:ascii="Times New Roman" w:hAnsi="Times New Roman"/>
          <w:sz w:val="24"/>
          <w:szCs w:val="24"/>
        </w:rPr>
        <w:t xml:space="preserve">Este termo de referência contém as diretrizes básicas para orientar a elaboração de Projeto de Implantação da atividade de </w:t>
      </w:r>
      <w:r w:rsidRPr="001F1971">
        <w:rPr>
          <w:rFonts w:ascii="Times New Roman" w:hAnsi="Times New Roman"/>
          <w:b/>
          <w:sz w:val="24"/>
          <w:szCs w:val="24"/>
        </w:rPr>
        <w:t>distribuição e abastecimento de água</w:t>
      </w:r>
      <w:r w:rsidRPr="001F1971">
        <w:rPr>
          <w:rFonts w:ascii="Times New Roman" w:hAnsi="Times New Roman"/>
          <w:sz w:val="24"/>
          <w:szCs w:val="24"/>
        </w:rPr>
        <w:t xml:space="preserve"> a ser apresentado pelo empreendedor ao IPAAM, com as informações técnicas e ambientais para compor o processo de licenciamento da atividade.</w:t>
      </w:r>
    </w:p>
    <w:p w:rsidR="00EE0EF8" w:rsidRPr="00513F8E" w:rsidRDefault="00EE0EF8" w:rsidP="00EE0EF8">
      <w:pPr>
        <w:autoSpaceDE w:val="0"/>
        <w:autoSpaceDN w:val="0"/>
        <w:adjustRightInd w:val="0"/>
        <w:spacing w:before="60" w:after="60" w:line="36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E0EF8" w:rsidRPr="00513F8E" w:rsidRDefault="00EE0EF8" w:rsidP="00EE0EF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tLeast"/>
        <w:rPr>
          <w:rFonts w:ascii="Times New Roman" w:hAnsi="Times New Roman"/>
          <w:b/>
          <w:sz w:val="24"/>
          <w:szCs w:val="24"/>
        </w:rPr>
      </w:pPr>
      <w:r w:rsidRPr="00513F8E">
        <w:rPr>
          <w:rFonts w:ascii="Times New Roman" w:hAnsi="Times New Roman"/>
          <w:b/>
          <w:sz w:val="24"/>
          <w:szCs w:val="24"/>
        </w:rPr>
        <w:t>CARACTERIZAÇÃO DA ATIVIDADE</w:t>
      </w:r>
    </w:p>
    <w:p w:rsidR="00EE0EF8" w:rsidRPr="00513F8E" w:rsidRDefault="00EE0EF8" w:rsidP="00EE0EF8">
      <w:pPr>
        <w:pStyle w:val="PargrafodaLista"/>
        <w:numPr>
          <w:ilvl w:val="1"/>
          <w:numId w:val="24"/>
        </w:numPr>
        <w:tabs>
          <w:tab w:val="left" w:pos="851"/>
        </w:tabs>
        <w:spacing w:before="60" w:after="60" w:line="36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Descrever a atividade a ser desenvolvida;</w:t>
      </w:r>
    </w:p>
    <w:p w:rsidR="00EE0EF8" w:rsidRPr="00513F8E" w:rsidRDefault="00EE0EF8" w:rsidP="00EE0EF8">
      <w:pPr>
        <w:pStyle w:val="PargrafodaLista"/>
        <w:numPr>
          <w:ilvl w:val="1"/>
          <w:numId w:val="24"/>
        </w:numPr>
        <w:tabs>
          <w:tab w:val="left" w:pos="851"/>
        </w:tabs>
        <w:spacing w:before="60" w:after="60" w:line="36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Informar o maquinário e equipamentos (tubos de revestimentos, conexões, tubulações, bombas) a serem utilizados, com suas potencias, capacidade e quantidade, entre outras informações que se fizerem necessárias;</w:t>
      </w:r>
    </w:p>
    <w:p w:rsidR="00EE0EF8" w:rsidRPr="00513F8E" w:rsidRDefault="00EE0EF8" w:rsidP="00EE0EF8">
      <w:pPr>
        <w:pStyle w:val="PargrafodaLista"/>
        <w:numPr>
          <w:ilvl w:val="1"/>
          <w:numId w:val="24"/>
        </w:numPr>
        <w:tabs>
          <w:tab w:val="left" w:pos="851"/>
        </w:tabs>
        <w:spacing w:before="60" w:after="60" w:line="36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Descrever a infraestrutura que será utilizada para o desenvolvimento da atividade;</w:t>
      </w:r>
    </w:p>
    <w:p w:rsidR="00EE0EF8" w:rsidRPr="00513F8E" w:rsidRDefault="00EE0EF8" w:rsidP="00EE0EF8">
      <w:pPr>
        <w:pStyle w:val="PargrafodaLista"/>
        <w:numPr>
          <w:ilvl w:val="1"/>
          <w:numId w:val="24"/>
        </w:numPr>
        <w:tabs>
          <w:tab w:val="left" w:pos="851"/>
        </w:tabs>
        <w:spacing w:before="60" w:after="60" w:line="36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Especificar a origem, a forma de tratamento e o destino final dos diferentes tipos de resíduos e efluentes gerados pela atividade;</w:t>
      </w:r>
    </w:p>
    <w:p w:rsidR="00EE0EF8" w:rsidRPr="00513F8E" w:rsidRDefault="00EE0EF8" w:rsidP="00EE0EF8">
      <w:pPr>
        <w:pStyle w:val="PargrafodaLista"/>
        <w:numPr>
          <w:ilvl w:val="1"/>
          <w:numId w:val="24"/>
        </w:numPr>
        <w:tabs>
          <w:tab w:val="left" w:pos="851"/>
        </w:tabs>
        <w:spacing w:before="60" w:after="60" w:line="36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Descrever a rede de distribuição especificando a área de abrangência do sistema;</w:t>
      </w:r>
    </w:p>
    <w:p w:rsidR="00EE0EF8" w:rsidRPr="00513F8E" w:rsidRDefault="00EE0EF8" w:rsidP="00EE0EF8">
      <w:pPr>
        <w:pStyle w:val="PargrafodaLista"/>
        <w:numPr>
          <w:ilvl w:val="1"/>
          <w:numId w:val="24"/>
        </w:numPr>
        <w:tabs>
          <w:tab w:val="left" w:pos="851"/>
        </w:tabs>
        <w:spacing w:before="60" w:after="60" w:line="36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Apresentar os índices indicativos da demanda de água, tais como cotas de consumo de água por habitante.</w:t>
      </w:r>
    </w:p>
    <w:p w:rsidR="00EE0EF8" w:rsidRPr="00513F8E" w:rsidRDefault="00EE0EF8" w:rsidP="00EE0EF8">
      <w:pPr>
        <w:pStyle w:val="PargrafodaLista"/>
        <w:tabs>
          <w:tab w:val="left" w:pos="851"/>
        </w:tabs>
        <w:autoSpaceDE w:val="0"/>
        <w:autoSpaceDN w:val="0"/>
        <w:adjustRightInd w:val="0"/>
        <w:spacing w:before="60" w:after="60" w:line="360" w:lineRule="atLeast"/>
        <w:ind w:left="851"/>
        <w:jc w:val="both"/>
        <w:rPr>
          <w:rFonts w:ascii="Times New Roman" w:hAnsi="Times New Roman"/>
          <w:sz w:val="24"/>
          <w:szCs w:val="24"/>
        </w:rPr>
      </w:pPr>
    </w:p>
    <w:p w:rsidR="00EE0EF8" w:rsidRPr="00513F8E" w:rsidRDefault="00EE0EF8" w:rsidP="00EE0EF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tLeast"/>
        <w:rPr>
          <w:rFonts w:ascii="Times New Roman" w:hAnsi="Times New Roman"/>
          <w:b/>
          <w:sz w:val="24"/>
          <w:szCs w:val="24"/>
        </w:rPr>
      </w:pPr>
      <w:r w:rsidRPr="00513F8E">
        <w:rPr>
          <w:rFonts w:ascii="Times New Roman" w:hAnsi="Times New Roman"/>
          <w:b/>
          <w:sz w:val="24"/>
          <w:szCs w:val="24"/>
        </w:rPr>
        <w:t>PLANTAS:</w:t>
      </w:r>
    </w:p>
    <w:p w:rsidR="00EE0EF8" w:rsidRPr="00513F8E" w:rsidRDefault="00EE0EF8" w:rsidP="00EE0EF8">
      <w:pPr>
        <w:pStyle w:val="PargrafodaLista"/>
        <w:numPr>
          <w:ilvl w:val="1"/>
          <w:numId w:val="22"/>
        </w:numPr>
        <w:autoSpaceDE w:val="0"/>
        <w:autoSpaceDN w:val="0"/>
        <w:adjustRightInd w:val="0"/>
        <w:spacing w:before="60" w:after="60" w:line="360" w:lineRule="atLeast"/>
        <w:ind w:left="851" w:hanging="491"/>
        <w:jc w:val="both"/>
        <w:rPr>
          <w:rFonts w:ascii="Times New Roman" w:hAnsi="Times New Roman"/>
          <w:b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Planta de situação/localização do empreendimento (legendada e ilustrada) em escala compatível para visualização das informações, contendo: a) a área do projeto com as coordenadas geográficas dos principais vértices; b) as vias de acesso; c) área de vegetação; d) a delimitação da área de influência direta do empreendimento; e) localização do depósito de estéril e de rejeitos (bota-fora);</w:t>
      </w:r>
    </w:p>
    <w:p w:rsidR="00EE0EF8" w:rsidRPr="00513F8E" w:rsidRDefault="00EE0EF8" w:rsidP="00EE0EF8">
      <w:pPr>
        <w:pStyle w:val="PargrafodaLista"/>
        <w:numPr>
          <w:ilvl w:val="1"/>
          <w:numId w:val="22"/>
        </w:numPr>
        <w:autoSpaceDE w:val="0"/>
        <w:autoSpaceDN w:val="0"/>
        <w:adjustRightInd w:val="0"/>
        <w:spacing w:before="60" w:after="60" w:line="360" w:lineRule="atLeast"/>
        <w:ind w:left="851" w:hanging="491"/>
        <w:jc w:val="both"/>
        <w:rPr>
          <w:rFonts w:ascii="Times New Roman" w:hAnsi="Times New Roman"/>
          <w:b/>
          <w:sz w:val="24"/>
          <w:szCs w:val="24"/>
        </w:rPr>
      </w:pPr>
      <w:r w:rsidRPr="00513F8E">
        <w:rPr>
          <w:rFonts w:ascii="Times New Roman" w:hAnsi="Times New Roman"/>
          <w:bCs/>
          <w:sz w:val="24"/>
          <w:szCs w:val="24"/>
        </w:rPr>
        <w:t xml:space="preserve">Planta de uso e ocupação do solo, contendo as </w:t>
      </w:r>
      <w:r w:rsidRPr="00513F8E">
        <w:rPr>
          <w:rFonts w:ascii="Times New Roman" w:hAnsi="Times New Roman"/>
          <w:sz w:val="24"/>
          <w:szCs w:val="24"/>
        </w:rPr>
        <w:t>Unidades de Conservação, aglomerados urbanos, escolas, creches, hospitais, etc. existentes na área e entorno do empreendimento;</w:t>
      </w:r>
    </w:p>
    <w:p w:rsidR="00EE0EF8" w:rsidRPr="00513F8E" w:rsidRDefault="00EE0EF8" w:rsidP="00EE0EF8">
      <w:pPr>
        <w:pStyle w:val="PargrafodaLista"/>
        <w:numPr>
          <w:ilvl w:val="1"/>
          <w:numId w:val="22"/>
        </w:numPr>
        <w:autoSpaceDE w:val="0"/>
        <w:autoSpaceDN w:val="0"/>
        <w:adjustRightInd w:val="0"/>
        <w:spacing w:before="60" w:after="60" w:line="360" w:lineRule="atLeast"/>
        <w:ind w:left="851" w:hanging="491"/>
        <w:jc w:val="both"/>
        <w:rPr>
          <w:rFonts w:ascii="Times New Roman" w:hAnsi="Times New Roman"/>
          <w:b/>
          <w:sz w:val="24"/>
          <w:szCs w:val="24"/>
        </w:rPr>
      </w:pPr>
      <w:r w:rsidRPr="00513F8E">
        <w:rPr>
          <w:rFonts w:ascii="Times New Roman" w:hAnsi="Times New Roman"/>
          <w:bCs/>
          <w:sz w:val="24"/>
          <w:szCs w:val="24"/>
        </w:rPr>
        <w:t>Planta de situação do meio físico e biótico, contendo: a) c</w:t>
      </w:r>
      <w:r w:rsidRPr="00513F8E">
        <w:rPr>
          <w:rFonts w:ascii="Times New Roman" w:hAnsi="Times New Roman"/>
          <w:sz w:val="24"/>
          <w:szCs w:val="24"/>
        </w:rPr>
        <w:t xml:space="preserve">obertura vegetal existente na área do projeto; b) área de vegetação a ser suprimida; c) identificação dos corpos d’água (bacia, </w:t>
      </w:r>
      <w:proofErr w:type="spellStart"/>
      <w:r w:rsidRPr="00513F8E">
        <w:rPr>
          <w:rFonts w:ascii="Times New Roman" w:hAnsi="Times New Roman"/>
          <w:sz w:val="24"/>
          <w:szCs w:val="24"/>
        </w:rPr>
        <w:t>sub-bacia</w:t>
      </w:r>
      <w:proofErr w:type="spellEnd"/>
      <w:r w:rsidRPr="00513F8E">
        <w:rPr>
          <w:rFonts w:ascii="Times New Roman" w:hAnsi="Times New Roman"/>
          <w:sz w:val="24"/>
          <w:szCs w:val="24"/>
        </w:rPr>
        <w:t>, etc.); d) Áreas de Preservação Permanente;</w:t>
      </w:r>
    </w:p>
    <w:p w:rsidR="00EE0EF8" w:rsidRPr="00513F8E" w:rsidRDefault="00EE0EF8" w:rsidP="00EE0EF8">
      <w:pPr>
        <w:pStyle w:val="PargrafodaLista"/>
        <w:numPr>
          <w:ilvl w:val="1"/>
          <w:numId w:val="22"/>
        </w:numPr>
        <w:autoSpaceDE w:val="0"/>
        <w:autoSpaceDN w:val="0"/>
        <w:adjustRightInd w:val="0"/>
        <w:spacing w:before="60" w:after="60" w:line="360" w:lineRule="atLeast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bCs/>
          <w:sz w:val="24"/>
          <w:szCs w:val="24"/>
        </w:rPr>
        <w:t>Planta de configuração e recuperação ambiental ao final da intervenção,</w:t>
      </w:r>
      <w:r w:rsidRPr="00513F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3F8E">
        <w:rPr>
          <w:rFonts w:ascii="Times New Roman" w:hAnsi="Times New Roman"/>
          <w:bCs/>
          <w:sz w:val="24"/>
          <w:szCs w:val="24"/>
        </w:rPr>
        <w:t xml:space="preserve">contendo: a) </w:t>
      </w:r>
      <w:r w:rsidRPr="00513F8E">
        <w:rPr>
          <w:rFonts w:ascii="Times New Roman" w:hAnsi="Times New Roman"/>
          <w:sz w:val="24"/>
          <w:szCs w:val="24"/>
        </w:rPr>
        <w:t>identificação da</w:t>
      </w:r>
      <w:r w:rsidRPr="00513F8E">
        <w:rPr>
          <w:rFonts w:ascii="Times New Roman" w:hAnsi="Times New Roman"/>
          <w:bCs/>
          <w:sz w:val="24"/>
          <w:szCs w:val="24"/>
        </w:rPr>
        <w:t xml:space="preserve"> r</w:t>
      </w:r>
      <w:r w:rsidRPr="00513F8E">
        <w:rPr>
          <w:rFonts w:ascii="Times New Roman" w:hAnsi="Times New Roman"/>
          <w:sz w:val="24"/>
          <w:szCs w:val="24"/>
        </w:rPr>
        <w:t xml:space="preserve">ecuperação da área degradada ao final da intervenção; b) restabelecimento do escoamento pluvial e fluvial, topografia, demarcação e indicação </w:t>
      </w:r>
      <w:r w:rsidRPr="00513F8E">
        <w:rPr>
          <w:rFonts w:ascii="Times New Roman" w:hAnsi="Times New Roman"/>
          <w:sz w:val="24"/>
          <w:szCs w:val="24"/>
        </w:rPr>
        <w:lastRenderedPageBreak/>
        <w:t xml:space="preserve">do tipo e quantidade de cobertura vegetal e uso futuro pretendido. </w:t>
      </w:r>
    </w:p>
    <w:p w:rsidR="00EE0EF8" w:rsidRPr="00513F8E" w:rsidRDefault="00EE0EF8" w:rsidP="00EE0EF8">
      <w:pPr>
        <w:pStyle w:val="PargrafodaLista"/>
        <w:numPr>
          <w:ilvl w:val="1"/>
          <w:numId w:val="22"/>
        </w:numPr>
        <w:autoSpaceDE w:val="0"/>
        <w:autoSpaceDN w:val="0"/>
        <w:adjustRightInd w:val="0"/>
        <w:spacing w:before="60" w:after="60" w:line="360" w:lineRule="atLeast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513F8E">
        <w:rPr>
          <w:rFonts w:ascii="Times New Roman" w:hAnsi="Times New Roman"/>
          <w:sz w:val="24"/>
          <w:szCs w:val="24"/>
        </w:rPr>
        <w:t>Apresentar planta de layout da infraestrutura;</w:t>
      </w:r>
    </w:p>
    <w:p w:rsidR="00EE0EF8" w:rsidRPr="00513F8E" w:rsidRDefault="00EE0EF8" w:rsidP="00EE0EF8">
      <w:pPr>
        <w:pStyle w:val="PargrafodaLista"/>
        <w:autoSpaceDE w:val="0"/>
        <w:autoSpaceDN w:val="0"/>
        <w:adjustRightInd w:val="0"/>
        <w:spacing w:before="60" w:after="60" w:line="36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EE0EF8" w:rsidRPr="00513F8E" w:rsidRDefault="00EE0EF8" w:rsidP="00EE0EF8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60" w:after="60" w:line="360" w:lineRule="atLeast"/>
        <w:rPr>
          <w:rFonts w:ascii="Times New Roman" w:hAnsi="Times New Roman"/>
          <w:b/>
          <w:bCs/>
          <w:sz w:val="24"/>
          <w:szCs w:val="24"/>
        </w:rPr>
      </w:pPr>
      <w:r w:rsidRPr="00513F8E">
        <w:rPr>
          <w:rFonts w:ascii="Times New Roman" w:hAnsi="Times New Roman"/>
          <w:b/>
          <w:bCs/>
          <w:sz w:val="24"/>
          <w:szCs w:val="24"/>
        </w:rPr>
        <w:t>REFERÊNCIAS BIBLIOGRÁFICAS</w:t>
      </w:r>
    </w:p>
    <w:p w:rsidR="00EE0EF8" w:rsidRDefault="00EE0EF8" w:rsidP="00EE0EF8">
      <w:pPr>
        <w:pStyle w:val="PargrafodaLista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EE0EF8" w:rsidRDefault="00EE0EF8" w:rsidP="00EE0EF8">
      <w:pPr>
        <w:pStyle w:val="PargrafodaLista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Listar as referências bibliográficas utilizadas para elaboração do referido projeto (conforme as normas técnicas vigentes).</w:t>
      </w:r>
    </w:p>
    <w:p w:rsidR="00EE0EF8" w:rsidRPr="00513F8E" w:rsidRDefault="00EE0EF8" w:rsidP="00EE0EF8">
      <w:pPr>
        <w:pStyle w:val="PargrafodaLista"/>
        <w:autoSpaceDE w:val="0"/>
        <w:autoSpaceDN w:val="0"/>
        <w:adjustRightInd w:val="0"/>
        <w:spacing w:before="60" w:after="60" w:line="36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EE0EF8" w:rsidRPr="00513F8E" w:rsidRDefault="00EE0EF8" w:rsidP="00EE0E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13F8E">
        <w:rPr>
          <w:rFonts w:ascii="Times New Roman" w:eastAsia="Times New Roman" w:hAnsi="Times New Roman"/>
          <w:b/>
          <w:sz w:val="24"/>
          <w:szCs w:val="24"/>
          <w:lang w:eastAsia="pt-BR"/>
        </w:rPr>
        <w:t>OBS:</w:t>
      </w:r>
    </w:p>
    <w:p w:rsidR="00EE0EF8" w:rsidRPr="00372D9E" w:rsidRDefault="00EE0EF8" w:rsidP="00EE0EF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72D9E">
        <w:rPr>
          <w:rFonts w:ascii="Times New Roman" w:hAnsi="Times New Roman"/>
          <w:sz w:val="20"/>
          <w:szCs w:val="20"/>
        </w:rPr>
        <w:t xml:space="preserve">O </w:t>
      </w:r>
      <w:r w:rsidRPr="00372D9E">
        <w:rPr>
          <w:rFonts w:ascii="Times New Roman" w:hAnsi="Times New Roman"/>
          <w:b/>
          <w:sz w:val="20"/>
          <w:szCs w:val="20"/>
        </w:rPr>
        <w:t xml:space="preserve">Projeto de Implantação </w:t>
      </w:r>
      <w:r w:rsidRPr="00372D9E">
        <w:rPr>
          <w:rFonts w:ascii="Times New Roman" w:hAnsi="Times New Roman"/>
          <w:sz w:val="20"/>
          <w:szCs w:val="20"/>
        </w:rPr>
        <w:t>e os documentos anexos devem conter o ciente do representante legal da empresa com a respectiva assinatura;</w:t>
      </w:r>
    </w:p>
    <w:p w:rsidR="00EE0EF8" w:rsidRPr="00372D9E" w:rsidRDefault="00EE0EF8" w:rsidP="00EE0EF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72D9E">
        <w:rPr>
          <w:rFonts w:ascii="Times New Roman" w:hAnsi="Times New Roman"/>
          <w:sz w:val="20"/>
          <w:szCs w:val="20"/>
        </w:rPr>
        <w:t>Todos os documentos técnicos devem ter a assinatura do responsável pela elaboração e execução dos mesmos com a respectiva ART do conselho competente;</w:t>
      </w:r>
    </w:p>
    <w:p w:rsidR="00EE0EF8" w:rsidRPr="00372D9E" w:rsidRDefault="00EE0EF8" w:rsidP="00EE0EF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72D9E">
        <w:rPr>
          <w:rFonts w:ascii="Times New Roman" w:hAnsi="Times New Roman"/>
          <w:sz w:val="20"/>
          <w:szCs w:val="20"/>
        </w:rPr>
        <w:t>Este Termo não exclui a possibilidade de se exigir alguma documentação adicional a ser anexada ao projeto, se for solicitada pela equipe técnica do IPAAM.</w:t>
      </w:r>
    </w:p>
    <w:p w:rsidR="000B48EE" w:rsidRPr="00EE0EF8" w:rsidRDefault="000B48EE" w:rsidP="00EE0EF8"/>
    <w:sectPr w:rsidR="000B48EE" w:rsidRPr="00EE0EF8" w:rsidSect="001A4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37" w:rsidRDefault="007B2A37" w:rsidP="00A63D83">
      <w:pPr>
        <w:spacing w:after="0" w:line="240" w:lineRule="auto"/>
      </w:pPr>
      <w:r>
        <w:separator/>
      </w:r>
    </w:p>
  </w:endnote>
  <w:endnote w:type="continuationSeparator" w:id="0">
    <w:p w:rsidR="007B2A37" w:rsidRDefault="007B2A37" w:rsidP="00A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D3" w:rsidRDefault="00385F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4099DA1" wp14:editId="1FF0F325">
          <wp:simplePos x="0" y="0"/>
          <wp:positionH relativeFrom="column">
            <wp:posOffset>3382645</wp:posOffset>
          </wp:positionH>
          <wp:positionV relativeFrom="paragraph">
            <wp:posOffset>203200</wp:posOffset>
          </wp:positionV>
          <wp:extent cx="752475" cy="666750"/>
          <wp:effectExtent l="0" t="0" r="9525" b="0"/>
          <wp:wrapNone/>
          <wp:docPr id="5" name="Imagem 1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AC9B1E" wp14:editId="6DC7D571">
              <wp:simplePos x="0" y="0"/>
              <wp:positionH relativeFrom="column">
                <wp:posOffset>3061970</wp:posOffset>
              </wp:positionH>
              <wp:positionV relativeFrom="paragraph">
                <wp:posOffset>203200</wp:posOffset>
              </wp:positionV>
              <wp:extent cx="0" cy="666750"/>
              <wp:effectExtent l="13970" t="12700" r="508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6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41.1pt;margin-top:16pt;width:0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yHgIAADo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r8gJEk&#10;PUj0fHAqZEapb8+gbQ5epdwZXyA9yVf9ouh3i6QqWyIbHpzfzhpiEx8RvQvxG6shyX74rBj4EMAP&#10;vTrVpveQ0AV0CpKcb5Lwk0N0PKRwmmXZ4zyoFZH8GqeNdZ+46pE3CmydIaJpXamkBN2VSUIWcnyx&#10;zrMi+TXAJ5VqK7ouyN9JNBR4OZ/NQ4BVnWD+0rtZ0+zLzqAj8QMUvlAi3Ny7GXWQLIC1nLDNxXZE&#10;dKMNyTvp8aAuoHOxxgn5sYyXm8VmkU7SWbaZpHFVTZ63ZTrJtsnjvHqoyrJKfnpqSZq3gjEuPbvr&#10;tCbp303D5d2Mc3ab11sbovfooV9A9voPpIOwXstxKvaKnXfmKjgMaHC+PCb/Au73YN8/+fUvAAAA&#10;//8DAFBLAwQUAAYACAAAACEA71VR+N0AAAAKAQAADwAAAGRycy9kb3ducmV2LnhtbEyPwU7DMAyG&#10;70i8Q2QkLogly4CN0nSakDhwZJvENWu8ttA4VZOuZU+PEQc42v70+/vz9eRbccI+NoEMzGcKBFIZ&#10;XEOVgf3u5XYFIiZLzraB0MAXRlgXlxe5zVwY6Q1P21QJDqGYWQN1Sl0mZSxr9DbOQofEt2PovU08&#10;9pV0vR053LdSK/UgvW2IP9S2w+cay8/t4A1gHO7navPoq/3rebx51+ePsdsZc301bZ5AJJzSHww/&#10;+qwOBTsdwkAuitbA3UprRg0sNHdi4HdxYHKxVCCLXP6vUHwDAAD//wMAUEsBAi0AFAAGAAgAAAAh&#10;ALaDOJL+AAAA4QEAABMAAAAAAAAAAAAAAAAAAAAAAFtDb250ZW50X1R5cGVzXS54bWxQSwECLQAU&#10;AAYACAAAACEAOP0h/9YAAACUAQAACwAAAAAAAAAAAAAAAAAvAQAAX3JlbHMvLnJlbHNQSwECLQAU&#10;AAYACAAAACEAbcEMsh4CAAA6BAAADgAAAAAAAAAAAAAAAAAuAgAAZHJzL2Uyb0RvYy54bWxQSwEC&#10;LQAUAAYACAAAACEA71VR+N0AAAAKAQAADwAAAAAAAAAAAAAAAAB4BAAAZHJzL2Rvd25yZXYueG1s&#10;UEsFBgAAAAAEAAQA8wAAAIIFAAAAAA==&#10;"/>
          </w:pict>
        </mc:Fallback>
      </mc:AlternateContent>
    </w:r>
  </w:p>
  <w:p w:rsidR="00A63D83" w:rsidRP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26544085" wp14:editId="093BFA86">
          <wp:simplePos x="0" y="0"/>
          <wp:positionH relativeFrom="column">
            <wp:posOffset>-542290</wp:posOffset>
          </wp:positionH>
          <wp:positionV relativeFrom="paragraph">
            <wp:posOffset>-337185</wp:posOffset>
          </wp:positionV>
          <wp:extent cx="6894830" cy="177800"/>
          <wp:effectExtent l="0" t="0" r="127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2" name="Imagem 13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68FBD" wp14:editId="5FC5342E">
              <wp:simplePos x="0" y="0"/>
              <wp:positionH relativeFrom="column">
                <wp:posOffset>467995</wp:posOffset>
              </wp:positionH>
              <wp:positionV relativeFrom="paragraph">
                <wp:posOffset>-124460</wp:posOffset>
              </wp:positionV>
              <wp:extent cx="2373630" cy="763270"/>
              <wp:effectExtent l="1270" t="0" r="1270" b="127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D83" w:rsidRPr="00E30340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</w:pP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Av. Mario </w:t>
                          </w:r>
                          <w:proofErr w:type="spell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Ypiranga</w:t>
                          </w:r>
                          <w:proofErr w:type="spell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Monteiro, 3280</w:t>
                          </w: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Parque 10 de </w:t>
                          </w:r>
                          <w:proofErr w:type="gram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Novembro</w:t>
                          </w:r>
                          <w:proofErr w:type="gramEnd"/>
                        </w:p>
                        <w:p w:rsidR="00A63D83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: (92) 2123-6760/Fax: 2123-6756</w:t>
                          </w:r>
                        </w:p>
                        <w:p w:rsidR="00A63D83" w:rsidRDefault="00A63D83" w:rsidP="00A63D83">
                          <w:pPr>
                            <w:spacing w:after="0"/>
                            <w:ind w:left="708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B2C52">
                                <w:rPr>
                                  <w:rFonts w:ascii="Futura_Book-Bold" w:hAnsi="Futura_Book-Bold"/>
                                  <w:sz w:val="16"/>
                                  <w:szCs w:val="16"/>
                                  <w:lang w:val="en-US"/>
                                </w:rPr>
                                <w:t>Manaus</w:t>
                              </w:r>
                            </w:smartTag>
                          </w:smartTag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 - AM - CEP 69.050-030 </w:t>
                          </w:r>
                        </w:p>
                        <w:p w:rsidR="00A63D83" w:rsidRPr="00592999" w:rsidRDefault="00A63D83" w:rsidP="00A63D83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eb</w:t>
                          </w:r>
                          <w:proofErr w:type="gram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3" w:history="1">
                            <w:r w:rsidRPr="00E30340">
                              <w:rPr>
                                <w:rStyle w:val="Hyperlink"/>
                                <w:rFonts w:ascii="Futura_Book-Bold" w:hAnsi="Futura_Book-Bold"/>
                                <w:sz w:val="16"/>
                                <w:szCs w:val="16"/>
                                <w:lang w:val="en-US"/>
                              </w:rPr>
                              <w:t>www.ipaam.am.gov.br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.85pt;margin-top:-9.8pt;width:186.9pt;height:60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iGiQIAABUFAAAOAAAAZHJzL2Uyb0RvYy54bWysVNuOmzAQfa/Uf7D8nuUScgEtWXWzpaq0&#10;vUi7/YAJNsEq2NR2Atuq/96xSbL08lBVzQOxmfHxmTlnuL4Z2oYcuTZCyZxGVyElXJaKCbnP6afH&#10;YramxFiQDBoleU6fuKE3m5cvrvsu47GqVcO4JggiTdZ3Oa2t7bIgMGXNWzBXquMSg5XSLVjc6n3A&#10;NPSI3jZBHIbLoFeadVqV3Bh8ezcG6cbjVxUv7YeqMtySJqfIzfqn9s+dewaba8j2GrpalCca8A8s&#10;WhASL71A3YEFctDiN6hWlFoZVdmrUrWBqipRcl8DVhOFv1TzUEPHfS3YHNNd2mT+H2z5/vhRE8FQ&#10;O0oktCjRFsQAhHHyyAerSOx61Hcmw9SHDpPtcKsGl+/qNd29Kj8bItW2Brnnr7RWfc2BIcfInQwm&#10;R0cc40B2/TvF8DI4WOWBhkq3DhBbQhAdtXq66IM8SIkv4/lqvpxjqMTYajmPV17AALLz6U4b+4ar&#10;lrhFTjXq79HheG+sYwPZOcWzV41ghWgav9H73bbR5AjolcL/fAFY5DStkS5ZKndsRBzfIEm8w8Uc&#10;Xa/9tzSKk/A2TmfFcr2aJUWymKWrcD0Lo/Q2XYZJmtwV3x3BKMlqwRiX90Lysw+j5O90Pk3E6CDv&#10;RNLnNF3Ei1GiKXszLTL0vz8V2QqLY9mINqfrSxJkTtjXkmHZkFkQzbgOfqbvu4w9OP/7rngbOOVH&#10;D9hhNyCK88ZOsSc0hFaoF0qL3xJc1Ep/paTHucyp+XIAzSlp3ko0VRoliRtkv0kWqxg3ehrZTSMg&#10;S4TKqaVkXG7tOPyHTot9jTedbfwKjVgI75FnVif74uz5Yk7fCTfc073Pev6abX4AAAD//wMAUEsD&#10;BBQABgAIAAAAIQA5W4ia4QAAAAoBAAAPAAAAZHJzL2Rvd25yZXYueG1sTI/LTsMwEEX3SPyDNUhs&#10;UOsklAZCnKo8umHXNpVYTuNpEojtKHbbwNczrGA5ukf3nskXo+nEiQbfOqsgnkYgyFZOt7ZWUG5X&#10;k3sQPqDV2DlLCr7Iw6K4vMgx0+5s13TahFpwifUZKmhC6DMpfdWQQT91PVnODm4wGPgcaqkHPHO5&#10;6WQSRXNpsLW80GBPzw1Vn5ujUfD9VL4sX29CfEjCe7Jbm7ey+kClrq/G5SOIQGP4g+FXn9WhYKe9&#10;O1rtRacgvU2ZVDCJH+YgGJjN0jsQeyZ5F2SRy/8vFD8AAAD//wMAUEsBAi0AFAAGAAgAAAAhALaD&#10;OJL+AAAA4QEAABMAAAAAAAAAAAAAAAAAAAAAAFtDb250ZW50X1R5cGVzXS54bWxQSwECLQAUAAYA&#10;CAAAACEAOP0h/9YAAACUAQAACwAAAAAAAAAAAAAAAAAvAQAAX3JlbHMvLnJlbHNQSwECLQAUAAYA&#10;CAAAACEAiLkIhokCAAAVBQAADgAAAAAAAAAAAAAAAAAuAgAAZHJzL2Uyb0RvYy54bWxQSwECLQAU&#10;AAYACAAAACEAOVuImuEAAAAKAQAADwAAAAAAAAAAAAAAAADjBAAAZHJzL2Rvd25yZXYueG1sUEsF&#10;BgAAAAAEAAQA8wAAAPEFAAAAAA==&#10;" stroked="f">
              <v:textbox style="mso-fit-shape-to-text:t">
                <w:txbxContent>
                  <w:p w:rsidR="00A63D83" w:rsidRPr="00E30340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</w:rPr>
                    </w:pP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Av. Mario </w:t>
                    </w:r>
                    <w:proofErr w:type="spell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Ypiranga</w:t>
                    </w:r>
                    <w:proofErr w:type="spell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Monteiro, 3280</w:t>
                    </w: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-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Parque 10 de </w:t>
                    </w:r>
                    <w:proofErr w:type="gram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Novembro</w:t>
                    </w:r>
                    <w:proofErr w:type="gramEnd"/>
                  </w:p>
                  <w:p w:rsidR="00A63D83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: (92) 2123-6760/Fax: 2123-6756</w:t>
                    </w:r>
                  </w:p>
                  <w:p w:rsidR="00A63D83" w:rsidRDefault="00A63D83" w:rsidP="00A63D83">
                    <w:pPr>
                      <w:spacing w:after="0"/>
                      <w:ind w:left="708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B2C52">
                          <w:rPr>
                            <w:rFonts w:ascii="Futura_Book-Bold" w:hAnsi="Futura_Book-Bold"/>
                            <w:sz w:val="16"/>
                            <w:szCs w:val="16"/>
                            <w:lang w:val="en-US"/>
                          </w:rPr>
                          <w:t>Manaus</w:t>
                        </w:r>
                      </w:smartTag>
                    </w:smartTag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 - AM - CEP 69.050-030 </w:t>
                    </w:r>
                  </w:p>
                  <w:p w:rsidR="00A63D83" w:rsidRDefault="00A63D83" w:rsidP="00A63D83">
                    <w:pPr>
                      <w:spacing w:after="0"/>
                      <w:jc w:val="right"/>
                    </w:pPr>
                    <w:proofErr w:type="gramStart"/>
                    <w:r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w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eb</w:t>
                    </w:r>
                    <w:proofErr w:type="gram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4" w:history="1">
                      <w:r w:rsidRPr="00E30340">
                        <w:rPr>
                          <w:rStyle w:val="Hyperlink"/>
                          <w:rFonts w:ascii="Futura_Book-Bold" w:hAnsi="Futura_Book-Bold"/>
                          <w:sz w:val="16"/>
                          <w:szCs w:val="16"/>
                          <w:lang w:val="en-US"/>
                        </w:rPr>
                        <w:t>www.ipaam.am.gov.br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D3" w:rsidRDefault="00385F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37" w:rsidRDefault="007B2A37" w:rsidP="00A63D83">
      <w:pPr>
        <w:spacing w:after="0" w:line="240" w:lineRule="auto"/>
      </w:pPr>
      <w:r>
        <w:separator/>
      </w:r>
    </w:p>
  </w:footnote>
  <w:footnote w:type="continuationSeparator" w:id="0">
    <w:p w:rsidR="007B2A37" w:rsidRDefault="007B2A37" w:rsidP="00A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D3" w:rsidRDefault="00385F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D68220C" wp14:editId="2EEF0E70">
          <wp:simplePos x="0" y="0"/>
          <wp:positionH relativeFrom="margin">
            <wp:posOffset>2182495</wp:posOffset>
          </wp:positionH>
          <wp:positionV relativeFrom="paragraph">
            <wp:posOffset>-107950</wp:posOffset>
          </wp:positionV>
          <wp:extent cx="1200150" cy="971550"/>
          <wp:effectExtent l="0" t="0" r="0" b="0"/>
          <wp:wrapNone/>
          <wp:docPr id="4" name="Imagem 6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D83" w:rsidRDefault="00A63D83">
    <w:pPr>
      <w:pStyle w:val="Cabealho"/>
    </w:pPr>
  </w:p>
  <w:p w:rsidR="00A63D83" w:rsidRDefault="00A63D83" w:rsidP="009D4E74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D3" w:rsidRDefault="00385F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F1A"/>
    <w:multiLevelType w:val="hybridMultilevel"/>
    <w:tmpl w:val="5606A1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D55DB"/>
    <w:multiLevelType w:val="multilevel"/>
    <w:tmpl w:val="4C749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467532"/>
    <w:multiLevelType w:val="multilevel"/>
    <w:tmpl w:val="B21213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44672E"/>
    <w:multiLevelType w:val="hybridMultilevel"/>
    <w:tmpl w:val="87BEE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AEC62D8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D39A3"/>
    <w:multiLevelType w:val="multilevel"/>
    <w:tmpl w:val="E2E04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F906DE"/>
    <w:multiLevelType w:val="multilevel"/>
    <w:tmpl w:val="24509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84014B"/>
    <w:multiLevelType w:val="hybridMultilevel"/>
    <w:tmpl w:val="7700C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42D41"/>
    <w:multiLevelType w:val="multilevel"/>
    <w:tmpl w:val="AB8A62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9D5538F"/>
    <w:multiLevelType w:val="hybridMultilevel"/>
    <w:tmpl w:val="605ACB76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A428E"/>
    <w:multiLevelType w:val="multilevel"/>
    <w:tmpl w:val="E8849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32A85"/>
    <w:multiLevelType w:val="multilevel"/>
    <w:tmpl w:val="C46E2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9784E"/>
    <w:multiLevelType w:val="hybridMultilevel"/>
    <w:tmpl w:val="B740A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65B51"/>
    <w:multiLevelType w:val="hybridMultilevel"/>
    <w:tmpl w:val="F904B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B225A"/>
    <w:multiLevelType w:val="multilevel"/>
    <w:tmpl w:val="415A9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4BE96FEF"/>
    <w:multiLevelType w:val="hybridMultilevel"/>
    <w:tmpl w:val="8E468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060F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946DA"/>
    <w:multiLevelType w:val="multilevel"/>
    <w:tmpl w:val="7388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7">
    <w:nsid w:val="5495312A"/>
    <w:multiLevelType w:val="multilevel"/>
    <w:tmpl w:val="8D3258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7C4D1C"/>
    <w:multiLevelType w:val="hybridMultilevel"/>
    <w:tmpl w:val="FEF485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5320B94"/>
    <w:multiLevelType w:val="hybridMultilevel"/>
    <w:tmpl w:val="4A8C38CC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24191"/>
    <w:multiLevelType w:val="multilevel"/>
    <w:tmpl w:val="06821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7"/>
  </w:num>
  <w:num w:numId="14">
    <w:abstractNumId w:val="18"/>
  </w:num>
  <w:num w:numId="15">
    <w:abstractNumId w:val="1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9"/>
    <w:rsid w:val="0003673B"/>
    <w:rsid w:val="00061620"/>
    <w:rsid w:val="00063009"/>
    <w:rsid w:val="00076C3D"/>
    <w:rsid w:val="000B48EE"/>
    <w:rsid w:val="000F7F62"/>
    <w:rsid w:val="00151205"/>
    <w:rsid w:val="001A4309"/>
    <w:rsid w:val="00217E8D"/>
    <w:rsid w:val="00322570"/>
    <w:rsid w:val="0033363D"/>
    <w:rsid w:val="00354F92"/>
    <w:rsid w:val="00385FD3"/>
    <w:rsid w:val="003F07F3"/>
    <w:rsid w:val="003F547A"/>
    <w:rsid w:val="004E5A54"/>
    <w:rsid w:val="004F6633"/>
    <w:rsid w:val="0053727F"/>
    <w:rsid w:val="00592999"/>
    <w:rsid w:val="00617D59"/>
    <w:rsid w:val="00636818"/>
    <w:rsid w:val="00730E61"/>
    <w:rsid w:val="00761493"/>
    <w:rsid w:val="007B2A37"/>
    <w:rsid w:val="0081678B"/>
    <w:rsid w:val="00833E3C"/>
    <w:rsid w:val="0085713C"/>
    <w:rsid w:val="00876D73"/>
    <w:rsid w:val="008B2533"/>
    <w:rsid w:val="008E4B9E"/>
    <w:rsid w:val="00956A8D"/>
    <w:rsid w:val="009D4E74"/>
    <w:rsid w:val="009E6EE7"/>
    <w:rsid w:val="009F2254"/>
    <w:rsid w:val="00A56B9D"/>
    <w:rsid w:val="00A63D83"/>
    <w:rsid w:val="00AB243A"/>
    <w:rsid w:val="00AB5BF9"/>
    <w:rsid w:val="00AB6C33"/>
    <w:rsid w:val="00AD362E"/>
    <w:rsid w:val="00B277B9"/>
    <w:rsid w:val="00B85DFF"/>
    <w:rsid w:val="00BD4255"/>
    <w:rsid w:val="00C04173"/>
    <w:rsid w:val="00C47B3E"/>
    <w:rsid w:val="00CE3AB9"/>
    <w:rsid w:val="00D12543"/>
    <w:rsid w:val="00D14762"/>
    <w:rsid w:val="00D4063C"/>
    <w:rsid w:val="00DA430A"/>
    <w:rsid w:val="00EC0FAF"/>
    <w:rsid w:val="00EE0EF8"/>
    <w:rsid w:val="00F05A6E"/>
    <w:rsid w:val="00F37051"/>
    <w:rsid w:val="00F53C44"/>
    <w:rsid w:val="00F60871"/>
    <w:rsid w:val="00F6450B"/>
    <w:rsid w:val="00F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aam.am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paam.am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http://www.ipaam.am.gov.br/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Dias</dc:creator>
  <cp:lastModifiedBy>Sergio Martins d'Oliveira</cp:lastModifiedBy>
  <cp:revision>5</cp:revision>
  <dcterms:created xsi:type="dcterms:W3CDTF">2015-07-16T19:26:00Z</dcterms:created>
  <dcterms:modified xsi:type="dcterms:W3CDTF">2017-10-02T14:38:00Z</dcterms:modified>
</cp:coreProperties>
</file>